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B4" w:rsidRDefault="006932B4" w:rsidP="009C1D0D">
      <w:pPr>
        <w:spacing w:line="36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湖北省部分省级示范高中20</w:t>
      </w: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～2021学年下学期高一期中测试</w:t>
      </w:r>
    </w:p>
    <w:p w:rsidR="006932B4" w:rsidRDefault="006932B4" w:rsidP="009C1D0D">
      <w:pPr>
        <w:spacing w:line="36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生物</w:t>
      </w:r>
      <w:r w:rsidR="00B91E17">
        <w:rPr>
          <w:rFonts w:ascii="黑体" w:eastAsia="黑体" w:hAnsi="黑体" w:hint="eastAsia"/>
          <w:sz w:val="36"/>
          <w:szCs w:val="36"/>
        </w:rPr>
        <w:t>参考答案</w:t>
      </w:r>
    </w:p>
    <w:p w:rsidR="00B91E17" w:rsidRPr="00E6677B" w:rsidRDefault="00B91E17" w:rsidP="009C1D0D">
      <w:pPr>
        <w:spacing w:line="360" w:lineRule="atLeast"/>
        <w:rPr>
          <w:rFonts w:eastAsia="楷体"/>
          <w:b/>
        </w:rPr>
      </w:pPr>
      <w:r w:rsidRPr="00E6677B">
        <w:rPr>
          <w:rFonts w:eastAsia="楷体"/>
          <w:b/>
        </w:rPr>
        <w:t>一、选择题：本题共</w:t>
      </w:r>
      <w:r>
        <w:rPr>
          <w:rFonts w:eastAsia="楷体" w:hint="eastAsia"/>
          <w:b/>
        </w:rPr>
        <w:t>25</w:t>
      </w:r>
      <w:r w:rsidRPr="00E6677B">
        <w:rPr>
          <w:rFonts w:eastAsia="楷体"/>
          <w:b/>
        </w:rPr>
        <w:t>小题，每小题</w:t>
      </w:r>
      <w:r w:rsidRPr="00E6677B">
        <w:rPr>
          <w:rFonts w:eastAsia="楷体"/>
          <w:b/>
        </w:rPr>
        <w:t>2</w:t>
      </w:r>
      <w:r w:rsidRPr="00E6677B">
        <w:rPr>
          <w:rFonts w:eastAsia="楷体"/>
          <w:b/>
        </w:rPr>
        <w:t>分，共</w:t>
      </w:r>
      <w:r>
        <w:rPr>
          <w:rFonts w:eastAsia="楷体" w:hint="eastAsia"/>
          <w:b/>
        </w:rPr>
        <w:t>50</w:t>
      </w:r>
      <w:r w:rsidRPr="00E6677B">
        <w:rPr>
          <w:rFonts w:eastAsia="楷体"/>
          <w:b/>
        </w:rPr>
        <w:t>分。每小题只有一个选项符合题目要求。</w:t>
      </w:r>
    </w:p>
    <w:tbl>
      <w:tblPr>
        <w:tblStyle w:val="a7"/>
        <w:tblW w:w="0" w:type="auto"/>
        <w:jc w:val="center"/>
        <w:tblLook w:val="04A0"/>
      </w:tblPr>
      <w:tblGrid>
        <w:gridCol w:w="63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C1D0D" w:rsidTr="009C1D0D">
        <w:trPr>
          <w:jc w:val="center"/>
        </w:trPr>
        <w:tc>
          <w:tcPr>
            <w:tcW w:w="0" w:type="auto"/>
          </w:tcPr>
          <w:p w:rsidR="009C1D0D" w:rsidRP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</w:tr>
      <w:tr w:rsidR="009C1D0D" w:rsidTr="009C1D0D">
        <w:trPr>
          <w:jc w:val="center"/>
        </w:trPr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</w:tr>
      <w:tr w:rsidR="009C1D0D" w:rsidTr="009C1D0D">
        <w:trPr>
          <w:jc w:val="center"/>
        </w:trPr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9C1D0D" w:rsidTr="009C1D0D">
        <w:trPr>
          <w:jc w:val="center"/>
        </w:trPr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0" w:type="auto"/>
          </w:tcPr>
          <w:p w:rsidR="009C1D0D" w:rsidRDefault="009C1D0D" w:rsidP="009C1D0D">
            <w:pPr>
              <w:pStyle w:val="a5"/>
              <w:tabs>
                <w:tab w:val="left" w:pos="4200"/>
              </w:tabs>
              <w:snapToGrid w:val="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0453F0" w:rsidRDefault="000453F0" w:rsidP="009C1D0D">
      <w:pPr>
        <w:spacing w:line="360" w:lineRule="atLeast"/>
        <w:rPr>
          <w:rFonts w:ascii="楷体_GB2312" w:eastAsia="楷体_GB2312" w:hint="eastAsia"/>
          <w:b/>
        </w:rPr>
      </w:pPr>
    </w:p>
    <w:p w:rsidR="00CB4CB4" w:rsidRPr="00E6677B" w:rsidRDefault="00CB4CB4" w:rsidP="009C1D0D">
      <w:pPr>
        <w:spacing w:line="360" w:lineRule="atLeas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二</w:t>
      </w:r>
      <w:r w:rsidRPr="00E6677B">
        <w:rPr>
          <w:rFonts w:ascii="楷体_GB2312" w:eastAsia="楷体_GB2312" w:hint="eastAsia"/>
          <w:b/>
        </w:rPr>
        <w:t>、非选择题：本题共</w:t>
      </w:r>
      <w:r>
        <w:rPr>
          <w:rFonts w:ascii="楷体_GB2312" w:eastAsia="楷体_GB2312" w:hint="eastAsia"/>
          <w:b/>
        </w:rPr>
        <w:t>4</w:t>
      </w:r>
      <w:r w:rsidRPr="00E6677B">
        <w:rPr>
          <w:rFonts w:ascii="楷体_GB2312" w:eastAsia="楷体_GB2312" w:hint="eastAsia"/>
          <w:b/>
        </w:rPr>
        <w:t>小题，共</w:t>
      </w:r>
      <w:r>
        <w:rPr>
          <w:rFonts w:ascii="楷体_GB2312" w:eastAsia="楷体_GB2312" w:hint="eastAsia"/>
          <w:b/>
        </w:rPr>
        <w:t>50</w:t>
      </w:r>
      <w:r w:rsidRPr="00E6677B">
        <w:rPr>
          <w:rFonts w:ascii="楷体_GB2312" w:eastAsia="楷体_GB2312" w:hint="eastAsia"/>
          <w:b/>
        </w:rPr>
        <w:t>分。</w:t>
      </w:r>
    </w:p>
    <w:p w:rsidR="00CB4CB4" w:rsidRPr="00E46F63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26</w:t>
      </w:r>
      <w:r w:rsidRPr="00E46F63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 w:rsidR="00B91E17">
        <w:rPr>
          <w:rFonts w:ascii="Times New Roman" w:hAnsi="Times New Roman" w:cs="Times New Roman" w:hint="eastAsia"/>
        </w:rPr>
        <w:t>除标注外，每空</w:t>
      </w:r>
      <w:r w:rsidR="00B91E17">
        <w:rPr>
          <w:rFonts w:ascii="Times New Roman" w:hAnsi="Times New Roman" w:cs="Times New Roman" w:hint="eastAsia"/>
        </w:rPr>
        <w:t>2</w:t>
      </w:r>
      <w:r w:rsidR="00B91E17">
        <w:rPr>
          <w:rFonts w:ascii="Times New Roman" w:hAnsi="Times New Roman" w:cs="Times New Roman" w:hint="eastAsia"/>
        </w:rPr>
        <w:t>分。共计</w:t>
      </w:r>
      <w:r>
        <w:rPr>
          <w:rFonts w:ascii="Times New Roman" w:hAnsi="Times New Roman" w:cs="Times New Roman" w:hint="eastAsia"/>
        </w:rPr>
        <w:t>1</w:t>
      </w:r>
      <w:r w:rsidR="003B1BC8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分）</w:t>
      </w:r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(1)</w:t>
      </w:r>
      <w:r w:rsidRPr="00E46F63">
        <w:rPr>
          <w:rFonts w:ascii="Times New Roman" w:hAnsi="Times New Roman" w:cs="Times New Roman" w:hint="eastAsia"/>
        </w:rPr>
        <w:t xml:space="preserve"> </w:t>
      </w:r>
      <w:r w:rsidRPr="00E46F63">
        <w:rPr>
          <w:rFonts w:ascii="Times New Roman" w:hAnsi="Times New Roman" w:cs="Times New Roman"/>
        </w:rPr>
        <w:t>5</w:t>
      </w:r>
      <w:r w:rsidRPr="00E46F63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  </w:t>
      </w:r>
      <w:proofErr w:type="spellStart"/>
      <w:r w:rsidRPr="00E46F63">
        <w:rPr>
          <w:rFonts w:ascii="Times New Roman" w:hAnsi="Times New Roman" w:cs="Times New Roman"/>
        </w:rPr>
        <w:t>DdRR</w:t>
      </w:r>
      <w:proofErr w:type="spellEnd"/>
      <w:r w:rsidRPr="00E46F63">
        <w:rPr>
          <w:rFonts w:ascii="Times New Roman" w:hAnsi="Times New Roman" w:cs="Times New Roman"/>
        </w:rPr>
        <w:t>、</w:t>
      </w:r>
      <w:proofErr w:type="spellStart"/>
      <w:r w:rsidRPr="00E46F63">
        <w:rPr>
          <w:rFonts w:ascii="Times New Roman" w:hAnsi="Times New Roman" w:cs="Times New Roman"/>
        </w:rPr>
        <w:t>DDRr</w:t>
      </w:r>
      <w:proofErr w:type="spellEnd"/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 w:rsidRPr="00E46F63">
        <w:rPr>
          <w:rFonts w:ascii="Times New Roman" w:hAnsi="Times New Roman" w:cs="Times New Roman"/>
        </w:rPr>
        <w:t>)</w:t>
      </w:r>
      <w:proofErr w:type="spellStart"/>
      <w:r w:rsidRPr="00E46F63">
        <w:rPr>
          <w:rFonts w:ascii="Times New Roman" w:hAnsi="Times New Roman" w:cs="Times New Roman"/>
        </w:rPr>
        <w:t>DdRr</w:t>
      </w:r>
      <w:proofErr w:type="spellEnd"/>
      <w:r w:rsidRPr="00E46F63">
        <w:rPr>
          <w:rFonts w:ascii="Times New Roman" w:hAnsi="Times New Roman" w:cs="Times New Roman"/>
        </w:rPr>
        <w:t>、</w:t>
      </w:r>
      <w:proofErr w:type="spellStart"/>
      <w:r w:rsidRPr="00E46F63">
        <w:rPr>
          <w:rFonts w:ascii="Times New Roman" w:hAnsi="Times New Roman" w:cs="Times New Roman"/>
        </w:rPr>
        <w:t>Ddrr</w:t>
      </w:r>
      <w:proofErr w:type="spellEnd"/>
      <w:r w:rsidRPr="00E46F63">
        <w:rPr>
          <w:rFonts w:ascii="Times New Roman" w:hAnsi="Times New Roman" w:cs="Times New Roman"/>
        </w:rPr>
        <w:t>或</w:t>
      </w:r>
      <w:proofErr w:type="spellStart"/>
      <w:r w:rsidRPr="00E46F63">
        <w:rPr>
          <w:rFonts w:ascii="Times New Roman" w:hAnsi="Times New Roman" w:cs="Times New Roman"/>
        </w:rPr>
        <w:t>ddRr</w:t>
      </w:r>
      <w:proofErr w:type="spellEnd"/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也可写成“</w:t>
      </w:r>
      <w:proofErr w:type="spellStart"/>
      <w:r w:rsidRPr="00E46F63">
        <w:rPr>
          <w:rFonts w:ascii="Times New Roman" w:hAnsi="Times New Roman" w:cs="Times New Roman"/>
        </w:rPr>
        <w:t>DdRr</w:t>
      </w:r>
      <w:r w:rsidRPr="001206B5">
        <w:rPr>
          <w:rFonts w:ascii="楷体_GB2312" w:eastAsia="楷体_GB2312" w:hAnsi="Times New Roman" w:cs="Times New Roman"/>
        </w:rPr>
        <w:t>×</w:t>
      </w:r>
      <w:r w:rsidRPr="00E46F63">
        <w:rPr>
          <w:rFonts w:ascii="Times New Roman" w:hAnsi="Times New Roman" w:cs="Times New Roman"/>
        </w:rPr>
        <w:t>Ddrr</w:t>
      </w:r>
      <w:proofErr w:type="spellEnd"/>
      <w:r w:rsidRPr="00E46F63">
        <w:rPr>
          <w:rFonts w:ascii="Times New Roman" w:hAnsi="Times New Roman" w:cs="Times New Roman"/>
        </w:rPr>
        <w:t>或</w:t>
      </w:r>
      <w:proofErr w:type="spellStart"/>
      <w:r w:rsidRPr="00E46F63">
        <w:rPr>
          <w:rFonts w:ascii="Times New Roman" w:hAnsi="Times New Roman" w:cs="Times New Roman"/>
        </w:rPr>
        <w:t>DdRr</w:t>
      </w:r>
      <w:r w:rsidRPr="001206B5">
        <w:rPr>
          <w:rFonts w:ascii="楷体_GB2312" w:eastAsia="楷体_GB2312" w:hAnsi="Times New Roman" w:cs="Times New Roman"/>
        </w:rPr>
        <w:t>×</w:t>
      </w:r>
      <w:r w:rsidRPr="00E46F63">
        <w:rPr>
          <w:rFonts w:ascii="Times New Roman" w:hAnsi="Times New Roman" w:cs="Times New Roman"/>
        </w:rPr>
        <w:t>ddRr</w:t>
      </w:r>
      <w:proofErr w:type="spellEnd"/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 w:rsidRPr="00E46F63">
        <w:rPr>
          <w:rFonts w:ascii="Times New Roman" w:hAnsi="Times New Roman" w:cs="Times New Roman"/>
        </w:rPr>
        <w:t xml:space="preserve">　</w:t>
      </w:r>
      <w:r w:rsidR="00B91E17">
        <w:rPr>
          <w:rFonts w:ascii="Times New Roman" w:hAnsi="Times New Roman" w:cs="Times New Roman" w:hint="eastAsia"/>
        </w:rPr>
        <w:t xml:space="preserve">  </w:t>
      </w:r>
      <w:r w:rsidRPr="00E46F63">
        <w:rPr>
          <w:rFonts w:ascii="Times New Roman" w:hAnsi="Times New Roman" w:cs="Times New Roman" w:hint="eastAsia"/>
        </w:rPr>
        <w:t xml:space="preserve">   </w:t>
      </w:r>
      <w:r>
        <w:rPr>
          <w:rFonts w:ascii="宋体-方正超大字符集" w:eastAsia="宋体-方正超大字符集" w:hAnsi="宋体-方正超大字符集" w:cs="宋体-方正超大字符集" w:hint="eastAsia"/>
        </w:rPr>
        <w:t>1/3</w:t>
      </w:r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 w:rsidRPr="00E46F63">
        <w:rPr>
          <w:rFonts w:ascii="Times New Roman" w:hAnsi="Times New Roman" w:cs="Times New Roman"/>
        </w:rPr>
        <w:t>)</w:t>
      </w:r>
      <w:r w:rsidRPr="00E46F63">
        <w:rPr>
          <w:rFonts w:ascii="Times New Roman" w:hAnsi="Times New Roman" w:cs="Times New Roman"/>
        </w:rPr>
        <w:t>可能</w:t>
      </w:r>
      <w:r w:rsidR="00B91E17">
        <w:rPr>
          <w:rFonts w:ascii="Times New Roman" w:hAnsi="Times New Roman" w:cs="Times New Roman" w:hint="eastAsia"/>
        </w:rPr>
        <w:t>（</w:t>
      </w:r>
      <w:r w:rsidR="00B91E17">
        <w:rPr>
          <w:rFonts w:ascii="Times New Roman" w:hAnsi="Times New Roman" w:cs="Times New Roman" w:hint="eastAsia"/>
        </w:rPr>
        <w:t>1</w:t>
      </w:r>
      <w:r w:rsidR="00B91E17">
        <w:rPr>
          <w:rFonts w:ascii="Times New Roman" w:hAnsi="Times New Roman" w:cs="Times New Roman" w:hint="eastAsia"/>
        </w:rPr>
        <w:t>分）</w:t>
      </w:r>
      <w:r w:rsidR="00B91E17">
        <w:rPr>
          <w:rFonts w:ascii="Times New Roman" w:hAnsi="Times New Roman" w:cs="Times New Roman" w:hint="eastAsia"/>
        </w:rPr>
        <w:t xml:space="preserve">   </w:t>
      </w:r>
      <w:r w:rsidRPr="00E46F63">
        <w:rPr>
          <w:rFonts w:ascii="Times New Roman" w:hAnsi="Times New Roman" w:cs="Times New Roman" w:hint="eastAsia"/>
        </w:rPr>
        <w:t xml:space="preserve">   </w:t>
      </w:r>
      <w:proofErr w:type="spellStart"/>
      <w:r w:rsidRPr="00E46F63">
        <w:rPr>
          <w:rFonts w:ascii="Times New Roman" w:eastAsia="楷体_GB2312" w:hAnsi="Times New Roman" w:cs="Times New Roman"/>
        </w:rPr>
        <w:t>DdRR</w:t>
      </w:r>
      <w:r w:rsidRPr="001206B5">
        <w:rPr>
          <w:rFonts w:ascii="楷体_GB2312" w:eastAsia="楷体_GB2312" w:hAnsi="Times New Roman" w:cs="Times New Roman"/>
        </w:rPr>
        <w:t>×</w:t>
      </w:r>
      <w:r w:rsidRPr="00E46F63">
        <w:rPr>
          <w:rFonts w:ascii="Times New Roman" w:eastAsia="楷体_GB2312" w:hAnsi="Times New Roman" w:cs="Times New Roman"/>
        </w:rPr>
        <w:t>ddRR</w:t>
      </w:r>
      <w:proofErr w:type="spellEnd"/>
      <w:r w:rsidRPr="00E46F63">
        <w:rPr>
          <w:rFonts w:ascii="Times New Roman" w:eastAsia="楷体_GB2312" w:hAnsi="Times New Roman" w:cs="Times New Roman"/>
        </w:rPr>
        <w:t>或</w:t>
      </w:r>
      <w:proofErr w:type="spellStart"/>
      <w:r w:rsidRPr="00E46F63">
        <w:rPr>
          <w:rFonts w:ascii="Times New Roman" w:eastAsia="楷体_GB2312" w:hAnsi="Times New Roman" w:cs="Times New Roman"/>
        </w:rPr>
        <w:t>DDRr</w:t>
      </w:r>
      <w:r w:rsidRPr="001206B5">
        <w:rPr>
          <w:rFonts w:ascii="楷体_GB2312" w:eastAsia="楷体_GB2312" w:hAnsi="Times New Roman" w:cs="Times New Roman"/>
        </w:rPr>
        <w:t>×</w:t>
      </w:r>
      <w:r w:rsidRPr="00E46F63">
        <w:rPr>
          <w:rFonts w:ascii="Times New Roman" w:eastAsia="楷体_GB2312" w:hAnsi="Times New Roman" w:cs="Times New Roman"/>
        </w:rPr>
        <w:t>DDrr</w:t>
      </w:r>
      <w:proofErr w:type="spellEnd"/>
    </w:p>
    <w:p w:rsidR="00CB4CB4" w:rsidRPr="00E46F63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 w:rsidRPr="00E46F63">
        <w:rPr>
          <w:rFonts w:ascii="Times New Roman" w:hAnsi="Times New Roman" w:cs="Times New Roman"/>
        </w:rPr>
        <w:t>)</w:t>
      </w:r>
      <w:r w:rsidRPr="00E46F63">
        <w:rPr>
          <w:rFonts w:ascii="Times New Roman" w:hAnsi="Times New Roman" w:cs="Times New Roman"/>
        </w:rPr>
        <w:t>叶宽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"/>
          <w:attr w:name="UnitName" w:val="cm"/>
        </w:smartTagPr>
        <w:r w:rsidRPr="00E46F63">
          <w:rPr>
            <w:rFonts w:ascii="Times New Roman" w:hAnsi="Times New Roman" w:cs="Times New Roman"/>
          </w:rPr>
          <w:t>16 cm</w:t>
        </w:r>
      </w:smartTag>
      <w:r w:rsidRPr="00E46F63">
        <w:rPr>
          <w:rFonts w:hAnsi="宋体" w:cs="Times New Roman"/>
        </w:rPr>
        <w:t>∶</w:t>
      </w:r>
      <w:r w:rsidRPr="00E46F63">
        <w:rPr>
          <w:rFonts w:ascii="Times New Roman" w:hAnsi="Times New Roman" w:cs="Times New Roman"/>
        </w:rPr>
        <w:t>叶宽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cm"/>
        </w:smartTagPr>
        <w:r w:rsidRPr="00E46F63">
          <w:rPr>
            <w:rFonts w:ascii="Times New Roman" w:hAnsi="Times New Roman" w:cs="Times New Roman"/>
          </w:rPr>
          <w:t>14 cm</w:t>
        </w:r>
      </w:smartTag>
      <w:r w:rsidRPr="00E46F63">
        <w:rPr>
          <w:rFonts w:hAnsi="宋体" w:cs="Times New Roman"/>
        </w:rPr>
        <w:t>∶</w:t>
      </w:r>
      <w:r w:rsidRPr="00E46F63">
        <w:rPr>
          <w:rFonts w:ascii="Times New Roman" w:hAnsi="Times New Roman" w:cs="Times New Roman"/>
        </w:rPr>
        <w:t>叶宽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m"/>
        </w:smartTagPr>
        <w:r w:rsidRPr="00E46F63">
          <w:rPr>
            <w:rFonts w:ascii="Times New Roman" w:hAnsi="Times New Roman" w:cs="Times New Roman"/>
          </w:rPr>
          <w:t>12 cm</w:t>
        </w:r>
      </w:smartTag>
      <w:r w:rsidRPr="00E46F63">
        <w:rPr>
          <w:rFonts w:ascii="Times New Roman" w:hAnsi="Times New Roman" w:cs="Times New Roman"/>
        </w:rPr>
        <w:t>＝</w:t>
      </w:r>
      <w:r w:rsidRPr="00E46F63">
        <w:rPr>
          <w:rFonts w:ascii="Times New Roman" w:hAnsi="Times New Roman" w:cs="Times New Roman"/>
        </w:rPr>
        <w:t>1</w:t>
      </w:r>
      <w:r w:rsidRPr="00E46F63">
        <w:rPr>
          <w:rFonts w:hAnsi="宋体" w:cs="Times New Roman"/>
        </w:rPr>
        <w:t>∶</w:t>
      </w:r>
      <w:r w:rsidRPr="00E46F63">
        <w:rPr>
          <w:rFonts w:ascii="Times New Roman" w:hAnsi="Times New Roman" w:cs="Times New Roman"/>
        </w:rPr>
        <w:t>2</w:t>
      </w:r>
      <w:r w:rsidRPr="00E46F63">
        <w:rPr>
          <w:rFonts w:hAnsi="宋体" w:cs="Times New Roman"/>
        </w:rPr>
        <w:t>∶</w:t>
      </w:r>
      <w:r w:rsidRPr="00E46F63">
        <w:rPr>
          <w:rFonts w:ascii="Times New Roman" w:hAnsi="Times New Roman" w:cs="Times New Roman"/>
        </w:rPr>
        <w:t>1</w:t>
      </w:r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</w:p>
    <w:p w:rsidR="00CB4CB4" w:rsidRPr="001301B6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27</w:t>
      </w:r>
      <w:r w:rsidRPr="00E46F63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 w:rsidR="00B326E7">
        <w:rPr>
          <w:rFonts w:ascii="Times New Roman" w:hAnsi="Times New Roman" w:cs="Times New Roman" w:hint="eastAsia"/>
        </w:rPr>
        <w:t>除标注外，</w:t>
      </w:r>
      <w:r w:rsidR="00B91E17">
        <w:rPr>
          <w:rFonts w:ascii="Times New Roman" w:hAnsi="Times New Roman" w:cs="Times New Roman" w:hint="eastAsia"/>
        </w:rPr>
        <w:t>每空</w:t>
      </w:r>
      <w:r w:rsidR="00B91E17">
        <w:rPr>
          <w:rFonts w:ascii="Times New Roman" w:hAnsi="Times New Roman" w:cs="Times New Roman" w:hint="eastAsia"/>
        </w:rPr>
        <w:t>2</w:t>
      </w:r>
      <w:r w:rsidR="00B91E17">
        <w:rPr>
          <w:rFonts w:ascii="Times New Roman" w:hAnsi="Times New Roman" w:cs="Times New Roman" w:hint="eastAsia"/>
        </w:rPr>
        <w:t>分。共计</w:t>
      </w:r>
      <w:r>
        <w:rPr>
          <w:rFonts w:ascii="Times New Roman" w:hAnsi="Times New Roman" w:cs="Times New Roman" w:hint="eastAsia"/>
        </w:rPr>
        <w:t>1</w:t>
      </w:r>
      <w:r w:rsidR="00B326E7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分）</w:t>
      </w:r>
    </w:p>
    <w:p w:rsidR="00B91E17" w:rsidRDefault="00B91E17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(1)</w:t>
      </w:r>
      <w:r w:rsidRPr="001301B6">
        <w:rPr>
          <w:rFonts w:ascii="Times New Roman" w:hAnsi="Times New Roman" w:cs="Times New Roman"/>
        </w:rPr>
        <w:t>丙</w:t>
      </w:r>
      <w:r w:rsidRPr="001301B6">
        <w:rPr>
          <w:rFonts w:hAnsi="宋体" w:cs="Times New Roman"/>
        </w:rPr>
        <w:t>→</w:t>
      </w:r>
      <w:r w:rsidRPr="001301B6">
        <w:rPr>
          <w:rFonts w:ascii="Times New Roman" w:hAnsi="Times New Roman" w:cs="Times New Roman"/>
        </w:rPr>
        <w:t>乙</w:t>
      </w:r>
      <w:r w:rsidRPr="001301B6">
        <w:rPr>
          <w:rFonts w:hAnsi="宋体" w:cs="Times New Roman"/>
        </w:rPr>
        <w:t>→</w:t>
      </w:r>
      <w:r w:rsidRPr="001301B6">
        <w:rPr>
          <w:rFonts w:ascii="Times New Roman" w:hAnsi="Times New Roman" w:cs="Times New Roman"/>
        </w:rPr>
        <w:t>甲</w:t>
      </w:r>
    </w:p>
    <w:p w:rsidR="00B91E17" w:rsidRPr="001301B6" w:rsidRDefault="00B91E17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(2)</w:t>
      </w:r>
      <w:r w:rsidRPr="001301B6">
        <w:rPr>
          <w:rFonts w:ascii="Times New Roman" w:hAnsi="Times New Roman" w:cs="Times New Roman"/>
        </w:rPr>
        <w:t>次级卵母细胞或极体</w:t>
      </w:r>
      <w:r>
        <w:rPr>
          <w:rFonts w:ascii="Times New Roman" w:hAnsi="Times New Roman" w:cs="Times New Roman" w:hint="eastAsia"/>
        </w:rPr>
        <w:t xml:space="preserve">     </w:t>
      </w:r>
      <w:r w:rsidRPr="001301B6">
        <w:rPr>
          <w:rFonts w:ascii="Times New Roman" w:hAnsi="Times New Roman" w:cs="Times New Roman"/>
        </w:rPr>
        <w:t xml:space="preserve">　</w:t>
      </w:r>
      <w:r w:rsidRPr="001301B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 xml:space="preserve">     </w:t>
      </w:r>
      <w:r w:rsidRPr="001301B6">
        <w:rPr>
          <w:rFonts w:ascii="Times New Roman" w:hAnsi="Times New Roman" w:cs="Times New Roman"/>
        </w:rPr>
        <w:t xml:space="preserve">　</w:t>
      </w:r>
      <w:r w:rsidRPr="001301B6">
        <w:rPr>
          <w:rFonts w:ascii="Times New Roman" w:hAnsi="Times New Roman" w:cs="Times New Roman"/>
        </w:rPr>
        <w:t>EX</w:t>
      </w:r>
      <w:r w:rsidRPr="001301B6">
        <w:rPr>
          <w:rFonts w:ascii="Times New Roman" w:hAnsi="Times New Roman" w:cs="Times New Roman"/>
          <w:vertAlign w:val="superscript"/>
        </w:rPr>
        <w:t>F</w:t>
      </w:r>
      <w:r w:rsidRPr="001301B6">
        <w:rPr>
          <w:rFonts w:ascii="Times New Roman" w:hAnsi="Times New Roman" w:cs="Times New Roman"/>
        </w:rPr>
        <w:t>或</w:t>
      </w:r>
      <w:proofErr w:type="spellStart"/>
      <w:r w:rsidRPr="001301B6">
        <w:rPr>
          <w:rFonts w:ascii="Times New Roman" w:hAnsi="Times New Roman" w:cs="Times New Roman"/>
        </w:rPr>
        <w:t>eX</w:t>
      </w:r>
      <w:r w:rsidRPr="001301B6">
        <w:rPr>
          <w:rFonts w:ascii="Times New Roman" w:hAnsi="Times New Roman" w:cs="Times New Roman"/>
          <w:vertAlign w:val="superscript"/>
        </w:rPr>
        <w:t>F</w:t>
      </w:r>
      <w:proofErr w:type="spellEnd"/>
      <w:r w:rsidRPr="001301B6">
        <w:rPr>
          <w:rFonts w:ascii="Times New Roman" w:hAnsi="Times New Roman" w:cs="Times New Roman"/>
        </w:rPr>
        <w:t>或</w:t>
      </w:r>
      <w:proofErr w:type="spellStart"/>
      <w:r w:rsidRPr="001301B6">
        <w:rPr>
          <w:rFonts w:ascii="Times New Roman" w:hAnsi="Times New Roman" w:cs="Times New Roman"/>
        </w:rPr>
        <w:t>EX</w:t>
      </w:r>
      <w:r w:rsidRPr="001301B6">
        <w:rPr>
          <w:rFonts w:ascii="Times New Roman" w:hAnsi="Times New Roman" w:cs="Times New Roman"/>
          <w:vertAlign w:val="superscript"/>
        </w:rPr>
        <w:t>f</w:t>
      </w:r>
      <w:proofErr w:type="spellEnd"/>
      <w:r w:rsidRPr="001301B6">
        <w:rPr>
          <w:rFonts w:ascii="Times New Roman" w:hAnsi="Times New Roman" w:cs="Times New Roman"/>
        </w:rPr>
        <w:t>或</w:t>
      </w:r>
      <w:proofErr w:type="spellStart"/>
      <w:r w:rsidRPr="001301B6">
        <w:rPr>
          <w:rFonts w:ascii="Times New Roman" w:hAnsi="Times New Roman" w:cs="Times New Roman"/>
        </w:rPr>
        <w:t>eX</w:t>
      </w:r>
      <w:r w:rsidRPr="001301B6">
        <w:rPr>
          <w:rFonts w:ascii="Times New Roman" w:hAnsi="Times New Roman" w:cs="Times New Roman"/>
          <w:vertAlign w:val="superscript"/>
        </w:rPr>
        <w:t>f</w:t>
      </w:r>
      <w:proofErr w:type="spellEnd"/>
    </w:p>
    <w:p w:rsidR="00B91E17" w:rsidRDefault="00B91E17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(3)</w:t>
      </w:r>
      <w:r w:rsidRPr="001301B6">
        <w:rPr>
          <w:rFonts w:ascii="Times New Roman" w:hAnsi="Times New Roman" w:cs="Times New Roman"/>
        </w:rPr>
        <w:t>受精作用</w:t>
      </w:r>
      <w:r>
        <w:rPr>
          <w:rFonts w:ascii="Times New Roman" w:hAnsi="Times New Roman" w:cs="Times New Roman" w:hint="eastAsia"/>
        </w:rPr>
        <w:t xml:space="preserve">  </w:t>
      </w:r>
      <w:r w:rsidRPr="001301B6">
        <w:rPr>
          <w:rFonts w:ascii="Times New Roman" w:hAnsi="Times New Roman" w:cs="Times New Roman"/>
        </w:rPr>
        <w:t xml:space="preserve">　</w:t>
      </w:r>
      <w:r w:rsidRPr="001301B6">
        <w:rPr>
          <w:rFonts w:hAnsi="宋体" w:cs="Times New Roman"/>
        </w:rPr>
        <w:t>①</w:t>
      </w:r>
      <w:r w:rsidR="00B326E7">
        <w:rPr>
          <w:rFonts w:ascii="Times New Roman" w:hAnsi="Times New Roman" w:cs="Times New Roman" w:hint="eastAsia"/>
        </w:rPr>
        <w:t>（</w:t>
      </w:r>
      <w:r w:rsidR="00B326E7">
        <w:rPr>
          <w:rFonts w:ascii="Times New Roman" w:hAnsi="Times New Roman" w:cs="Times New Roman" w:hint="eastAsia"/>
        </w:rPr>
        <w:t>1</w:t>
      </w:r>
      <w:r w:rsidR="00B326E7">
        <w:rPr>
          <w:rFonts w:ascii="Times New Roman" w:hAnsi="Times New Roman" w:cs="Times New Roman" w:hint="eastAsia"/>
        </w:rPr>
        <w:t>分）</w:t>
      </w:r>
    </w:p>
    <w:p w:rsidR="00B91E17" w:rsidRPr="00E12AA5" w:rsidRDefault="00B91E17" w:rsidP="009C1D0D">
      <w:pPr>
        <w:pStyle w:val="a5"/>
        <w:tabs>
          <w:tab w:val="left" w:pos="4200"/>
        </w:tabs>
        <w:snapToGrid w:val="0"/>
        <w:spacing w:line="360" w:lineRule="atLeast"/>
        <w:ind w:firstLineChars="300" w:firstLine="630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a</w:t>
      </w:r>
      <w:r w:rsidRPr="001301B6">
        <w:rPr>
          <w:rFonts w:ascii="Times New Roman" w:hAnsi="Times New Roman" w:cs="Times New Roman"/>
        </w:rPr>
        <w:t>过程核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复制一次分裂两次，</w:t>
      </w:r>
      <w:r w:rsidRPr="001301B6">
        <w:rPr>
          <w:rFonts w:ascii="Times New Roman" w:hAnsi="Times New Roman" w:cs="Times New Roman"/>
        </w:rPr>
        <w:t>c</w:t>
      </w:r>
      <w:r w:rsidRPr="001301B6">
        <w:rPr>
          <w:rFonts w:ascii="Times New Roman" w:hAnsi="Times New Roman" w:cs="Times New Roman"/>
        </w:rPr>
        <w:t>过程核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复制一次分裂一次</w:t>
      </w:r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28</w:t>
      </w:r>
      <w:r w:rsidRPr="001301B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 w:rsidR="003B1BC8">
        <w:rPr>
          <w:rFonts w:ascii="Times New Roman" w:hAnsi="Times New Roman" w:cs="Times New Roman" w:hint="eastAsia"/>
        </w:rPr>
        <w:t>每空</w:t>
      </w:r>
      <w:r w:rsidR="003B1BC8">
        <w:rPr>
          <w:rFonts w:ascii="Times New Roman" w:hAnsi="Times New Roman" w:cs="Times New Roman" w:hint="eastAsia"/>
        </w:rPr>
        <w:t>2</w:t>
      </w:r>
      <w:r w:rsidR="003B1BC8">
        <w:rPr>
          <w:rFonts w:ascii="Times New Roman" w:hAnsi="Times New Roman" w:cs="Times New Roman" w:hint="eastAsia"/>
        </w:rPr>
        <w:t>分。共计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分）</w:t>
      </w:r>
    </w:p>
    <w:p w:rsidR="003B1BC8" w:rsidRDefault="003B1BC8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(1)4</w:t>
      </w:r>
      <w:r w:rsidRPr="00E46F63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 </w:t>
      </w:r>
      <w:r w:rsidRPr="00E46F63">
        <w:rPr>
          <w:rFonts w:ascii="宋体-方正超大字符集" w:eastAsia="宋体-方正超大字符集" w:hAnsi="宋体-方正超大字符集" w:cs="宋体-方正超大字符集" w:hint="eastAsia"/>
        </w:rPr>
        <w:t>1/4</w:t>
      </w:r>
      <w:r w:rsidRPr="00E46F63">
        <w:rPr>
          <w:rFonts w:ascii="Times New Roman" w:hAnsi="Times New Roman" w:cs="Times New Roman"/>
        </w:rPr>
        <w:t xml:space="preserve">　</w:t>
      </w:r>
    </w:p>
    <w:p w:rsidR="003B1BC8" w:rsidRDefault="003B1BC8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(2)</w:t>
      </w:r>
      <w:r w:rsidRPr="00E46F63">
        <w:rPr>
          <w:rFonts w:ascii="Times New Roman" w:hAnsi="Times New Roman" w:cs="Times New Roman"/>
        </w:rPr>
        <w:t xml:space="preserve">子一代全是长翅　</w:t>
      </w:r>
      <w:r>
        <w:rPr>
          <w:rFonts w:ascii="Times New Roman" w:hAnsi="Times New Roman" w:cs="Times New Roman" w:hint="eastAsia"/>
        </w:rPr>
        <w:t xml:space="preserve">  </w:t>
      </w:r>
      <w:r w:rsidRPr="00E46F63">
        <w:rPr>
          <w:rFonts w:ascii="Times New Roman" w:hAnsi="Times New Roman" w:cs="Times New Roman"/>
        </w:rPr>
        <w:t>子一代中雌性全为长翅，雄性</w:t>
      </w:r>
      <w:proofErr w:type="gramStart"/>
      <w:r w:rsidRPr="00E46F63">
        <w:rPr>
          <w:rFonts w:ascii="Times New Roman" w:hAnsi="Times New Roman" w:cs="Times New Roman"/>
        </w:rPr>
        <w:t>全是残翅</w:t>
      </w:r>
      <w:proofErr w:type="gramEnd"/>
      <w:r w:rsidRPr="00E46F63">
        <w:rPr>
          <w:rFonts w:ascii="Times New Roman" w:hAnsi="Times New Roman" w:cs="Times New Roman"/>
        </w:rPr>
        <w:t xml:space="preserve">　</w:t>
      </w:r>
    </w:p>
    <w:p w:rsidR="003B1BC8" w:rsidRPr="00E46F63" w:rsidRDefault="003B1BC8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E46F63">
        <w:rPr>
          <w:rFonts w:ascii="Times New Roman" w:hAnsi="Times New Roman" w:cs="Times New Roman"/>
        </w:rPr>
        <w:t>(3)X</w:t>
      </w:r>
      <w:r w:rsidRPr="00E46F63">
        <w:rPr>
          <w:rFonts w:ascii="Times New Roman" w:hAnsi="Times New Roman" w:cs="Times New Roman"/>
        </w:rPr>
        <w:t xml:space="preserve">染色体　</w:t>
      </w:r>
      <w:r>
        <w:rPr>
          <w:rFonts w:ascii="Times New Roman" w:hAnsi="Times New Roman" w:cs="Times New Roman" w:hint="eastAsia"/>
        </w:rPr>
        <w:t xml:space="preserve">  </w:t>
      </w:r>
      <w:r w:rsidRPr="00E46F63">
        <w:rPr>
          <w:rFonts w:ascii="Times New Roman" w:hAnsi="Times New Roman" w:cs="Times New Roman"/>
        </w:rPr>
        <w:t>花粉</w:t>
      </w:r>
      <w:proofErr w:type="spellStart"/>
      <w:r w:rsidRPr="00E46F63">
        <w:rPr>
          <w:rFonts w:ascii="Times New Roman" w:hAnsi="Times New Roman" w:cs="Times New Roman"/>
        </w:rPr>
        <w:t>X</w:t>
      </w:r>
      <w:r w:rsidRPr="00E46F63">
        <w:rPr>
          <w:rFonts w:ascii="Times New Roman" w:hAnsi="Times New Roman" w:cs="Times New Roman"/>
          <w:vertAlign w:val="superscript"/>
        </w:rPr>
        <w:t>b</w:t>
      </w:r>
      <w:proofErr w:type="spellEnd"/>
      <w:r w:rsidRPr="00E46F63">
        <w:rPr>
          <w:rFonts w:ascii="Times New Roman" w:hAnsi="Times New Roman" w:cs="Times New Roman"/>
        </w:rPr>
        <w:t xml:space="preserve">不育或致死　</w:t>
      </w:r>
      <w:r>
        <w:rPr>
          <w:rFonts w:ascii="Times New Roman" w:hAnsi="Times New Roman" w:cs="Times New Roman" w:hint="eastAsia"/>
        </w:rPr>
        <w:t xml:space="preserve">  </w:t>
      </w:r>
      <w:proofErr w:type="spellStart"/>
      <w:r w:rsidRPr="00E46F63">
        <w:rPr>
          <w:rFonts w:ascii="Times New Roman" w:hAnsi="Times New Roman" w:cs="Times New Roman"/>
        </w:rPr>
        <w:t>X</w:t>
      </w:r>
      <w:r w:rsidRPr="00E46F63">
        <w:rPr>
          <w:rFonts w:ascii="Times New Roman" w:hAnsi="Times New Roman" w:cs="Times New Roman"/>
          <w:vertAlign w:val="superscript"/>
        </w:rPr>
        <w:t>b</w:t>
      </w:r>
      <w:r w:rsidRPr="00E46F63">
        <w:rPr>
          <w:rFonts w:ascii="Times New Roman" w:hAnsi="Times New Roman" w:cs="Times New Roman"/>
        </w:rPr>
        <w:t>Y</w:t>
      </w:r>
      <w:r w:rsidRPr="00E46F63">
        <w:rPr>
          <w:rFonts w:hAnsi="宋体" w:cs="Times New Roman"/>
        </w:rPr>
        <w:t>×</w:t>
      </w:r>
      <w:r w:rsidRPr="00E46F63">
        <w:rPr>
          <w:rFonts w:ascii="Times New Roman" w:hAnsi="Times New Roman" w:cs="Times New Roman"/>
        </w:rPr>
        <w:t>X</w:t>
      </w:r>
      <w:r w:rsidRPr="00E46F63">
        <w:rPr>
          <w:rFonts w:ascii="Times New Roman" w:hAnsi="Times New Roman" w:cs="Times New Roman"/>
          <w:vertAlign w:val="superscript"/>
        </w:rPr>
        <w:t>B</w:t>
      </w:r>
      <w:r w:rsidRPr="00E46F63">
        <w:rPr>
          <w:rFonts w:ascii="Times New Roman" w:hAnsi="Times New Roman" w:cs="Times New Roman"/>
        </w:rPr>
        <w:t>X</w:t>
      </w:r>
      <w:r w:rsidRPr="00E46F63">
        <w:rPr>
          <w:rFonts w:ascii="Times New Roman" w:hAnsi="Times New Roman" w:cs="Times New Roman"/>
          <w:vertAlign w:val="superscript"/>
        </w:rPr>
        <w:t>b</w:t>
      </w:r>
      <w:proofErr w:type="spellEnd"/>
    </w:p>
    <w:p w:rsidR="00CB4CB4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</w:p>
    <w:p w:rsidR="00CB4CB4" w:rsidRPr="001301B6" w:rsidRDefault="00CB4CB4" w:rsidP="009C1D0D">
      <w:pPr>
        <w:pStyle w:val="a5"/>
        <w:tabs>
          <w:tab w:val="left" w:pos="4200"/>
        </w:tabs>
        <w:snapToGrid w:val="0"/>
        <w:spacing w:line="360" w:lineRule="atLeast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9</w:t>
      </w:r>
      <w:r w:rsidRPr="001301B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 w:rsidR="003B1BC8">
        <w:rPr>
          <w:rFonts w:ascii="Times New Roman" w:hAnsi="Times New Roman" w:cs="Times New Roman" w:hint="eastAsia"/>
        </w:rPr>
        <w:t>除标注外，每空</w:t>
      </w:r>
      <w:r w:rsidR="003B1BC8">
        <w:rPr>
          <w:rFonts w:ascii="Times New Roman" w:hAnsi="Times New Roman" w:cs="Times New Roman" w:hint="eastAsia"/>
        </w:rPr>
        <w:t>3</w:t>
      </w:r>
      <w:r w:rsidR="003B1BC8">
        <w:rPr>
          <w:rFonts w:ascii="Times New Roman" w:hAnsi="Times New Roman" w:cs="Times New Roman" w:hint="eastAsia"/>
        </w:rPr>
        <w:t>分。共计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分）</w:t>
      </w:r>
    </w:p>
    <w:p w:rsidR="003B1BC8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实验</w:t>
      </w:r>
      <w:proofErr w:type="gramStart"/>
      <w:r w:rsidRPr="001301B6">
        <w:rPr>
          <w:rFonts w:ascii="Times New Roman" w:hAnsi="Times New Roman" w:cs="Times New Roman"/>
        </w:rPr>
        <w:t>一</w:t>
      </w:r>
      <w:proofErr w:type="gramEnd"/>
      <w:r w:rsidRPr="001301B6">
        <w:rPr>
          <w:rFonts w:ascii="Times New Roman" w:hAnsi="Times New Roman" w:cs="Times New Roman"/>
        </w:rPr>
        <w:t>：</w:t>
      </w:r>
      <w:r w:rsidRPr="001301B6">
        <w:rPr>
          <w:rFonts w:ascii="Times New Roman" w:hAnsi="Times New Roman" w:cs="Times New Roman"/>
        </w:rPr>
        <w:t>(2)</w:t>
      </w:r>
      <w:r w:rsidRPr="001301B6">
        <w:rPr>
          <w:rFonts w:ascii="Times New Roman" w:hAnsi="Times New Roman" w:cs="Times New Roman"/>
        </w:rPr>
        <w:t>不充足</w:t>
      </w:r>
      <w:r w:rsidR="003B1BC8">
        <w:rPr>
          <w:rFonts w:ascii="Times New Roman" w:hAnsi="Times New Roman" w:cs="Times New Roman" w:hint="eastAsia"/>
        </w:rPr>
        <w:t>（</w:t>
      </w:r>
      <w:r w:rsidR="003B1BC8">
        <w:rPr>
          <w:rFonts w:ascii="Times New Roman" w:hAnsi="Times New Roman" w:cs="Times New Roman" w:hint="eastAsia"/>
        </w:rPr>
        <w:t>1</w:t>
      </w:r>
      <w:r w:rsidR="003B1BC8">
        <w:rPr>
          <w:rFonts w:ascii="Times New Roman" w:hAnsi="Times New Roman" w:cs="Times New Roman" w:hint="eastAsia"/>
        </w:rPr>
        <w:t>分）</w:t>
      </w:r>
    </w:p>
    <w:p w:rsidR="00CB4CB4" w:rsidRPr="001301B6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350" w:firstLine="735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补充步骤</w:t>
      </w:r>
      <w:r w:rsidRPr="001301B6">
        <w:rPr>
          <w:rFonts w:hAnsi="宋体" w:cs="宋体" w:hint="eastAsia"/>
        </w:rPr>
        <w:t>⑤</w:t>
      </w:r>
      <w:r w:rsidRPr="001301B6">
        <w:rPr>
          <w:rFonts w:ascii="Times New Roman" w:hAnsi="Times New Roman" w:cs="Times New Roman"/>
        </w:rPr>
        <w:t>：抽取</w:t>
      </w:r>
      <w:r w:rsidRPr="001301B6">
        <w:rPr>
          <w:rFonts w:hAnsi="宋体" w:cs="宋体" w:hint="eastAsia"/>
        </w:rPr>
        <w:t>④</w:t>
      </w:r>
      <w:r w:rsidRPr="001301B6">
        <w:rPr>
          <w:rFonts w:ascii="Times New Roman" w:hAnsi="Times New Roman" w:cs="Times New Roman"/>
        </w:rPr>
        <w:t>中死亡小鼠的血液，接种于固体培养基上，观察记录菌落特征</w:t>
      </w:r>
    </w:p>
    <w:p w:rsidR="00CB4CB4" w:rsidRPr="001301B6" w:rsidRDefault="00CB4CB4" w:rsidP="009C1D0D">
      <w:pPr>
        <w:pStyle w:val="a5"/>
        <w:tabs>
          <w:tab w:val="left" w:pos="4200"/>
        </w:tabs>
        <w:snapToGrid w:val="0"/>
        <w:spacing w:line="360" w:lineRule="atLeast"/>
        <w:ind w:firstLineChars="200" w:firstLine="420"/>
        <w:rPr>
          <w:rFonts w:ascii="Times New Roman" w:hAnsi="Times New Roman" w:cs="Times New Roman"/>
        </w:rPr>
      </w:pPr>
      <w:r w:rsidRPr="001301B6">
        <w:rPr>
          <w:rFonts w:ascii="Times New Roman" w:hAnsi="Times New Roman" w:cs="Times New Roman"/>
        </w:rPr>
        <w:t>实验二：</w:t>
      </w:r>
      <w:r w:rsidRPr="001301B6">
        <w:rPr>
          <w:rFonts w:ascii="Times New Roman" w:hAnsi="Times New Roman" w:cs="Times New Roman"/>
        </w:rPr>
        <w:t>(1)</w:t>
      </w:r>
      <w:r w:rsidRPr="001301B6">
        <w:rPr>
          <w:rFonts w:ascii="Times New Roman" w:hAnsi="Times New Roman" w:cs="Times New Roman"/>
        </w:rPr>
        <w:t>将</w:t>
      </w:r>
      <w:r w:rsidRPr="001301B6">
        <w:rPr>
          <w:rFonts w:ascii="Times New Roman" w:hAnsi="Times New Roman" w:cs="Times New Roman"/>
        </w:rPr>
        <w:t>R</w:t>
      </w:r>
      <w:r w:rsidRPr="001301B6">
        <w:rPr>
          <w:rFonts w:ascii="Times New Roman" w:hAnsi="Times New Roman" w:cs="Times New Roman"/>
        </w:rPr>
        <w:t>型细菌的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、蛋白质、糖类、脂质完全分离开来，分别和</w:t>
      </w:r>
      <w:r w:rsidRPr="001301B6">
        <w:rPr>
          <w:rFonts w:ascii="Times New Roman" w:hAnsi="Times New Roman" w:cs="Times New Roman"/>
        </w:rPr>
        <w:t>S</w:t>
      </w:r>
      <w:r w:rsidRPr="001301B6">
        <w:rPr>
          <w:rFonts w:ascii="Times New Roman" w:hAnsi="Times New Roman" w:cs="Times New Roman"/>
        </w:rPr>
        <w:t>型细菌混合培养，观察各种物质在遗传中的作用</w:t>
      </w:r>
    </w:p>
    <w:p w:rsidR="000453F0" w:rsidRDefault="00CB4CB4" w:rsidP="000453F0">
      <w:pPr>
        <w:pStyle w:val="a5"/>
        <w:tabs>
          <w:tab w:val="left" w:pos="4200"/>
        </w:tabs>
        <w:snapToGrid w:val="0"/>
        <w:spacing w:line="360" w:lineRule="atLeast"/>
        <w:ind w:firstLineChars="300" w:firstLine="630"/>
        <w:rPr>
          <w:rFonts w:ascii="Times New Roman" w:hAnsi="Times New Roman" w:cs="Times New Roman" w:hint="eastAsia"/>
        </w:rPr>
      </w:pPr>
      <w:r w:rsidRPr="001301B6">
        <w:rPr>
          <w:rFonts w:ascii="Times New Roman" w:hAnsi="Times New Roman" w:cs="Times New Roman"/>
        </w:rPr>
        <w:t>(4)</w:t>
      </w:r>
      <w:r w:rsidRPr="001301B6">
        <w:rPr>
          <w:rFonts w:ascii="Times New Roman" w:hAnsi="Times New Roman" w:cs="Times New Roman"/>
        </w:rPr>
        <w:t>在培养皿</w:t>
      </w:r>
      <w:r w:rsidRPr="001301B6">
        <w:rPr>
          <w:rFonts w:ascii="Times New Roman" w:hAnsi="Times New Roman" w:cs="Times New Roman"/>
        </w:rPr>
        <w:t>E</w:t>
      </w:r>
      <w:r w:rsidRPr="001301B6">
        <w:rPr>
          <w:rFonts w:ascii="Times New Roman" w:hAnsi="Times New Roman" w:cs="Times New Roman"/>
        </w:rPr>
        <w:t>中装入等量的培养基，接种活的</w:t>
      </w:r>
      <w:r w:rsidRPr="001301B6">
        <w:rPr>
          <w:rFonts w:ascii="Times New Roman" w:hAnsi="Times New Roman" w:cs="Times New Roman"/>
        </w:rPr>
        <w:t>S</w:t>
      </w:r>
      <w:r w:rsidRPr="001301B6">
        <w:rPr>
          <w:rFonts w:ascii="Times New Roman" w:hAnsi="Times New Roman" w:cs="Times New Roman"/>
        </w:rPr>
        <w:t>型细菌并加入经过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酶处理的</w:t>
      </w:r>
      <w:r w:rsidRPr="001301B6">
        <w:rPr>
          <w:rFonts w:ascii="Times New Roman" w:hAnsi="Times New Roman" w:cs="Times New Roman"/>
        </w:rPr>
        <w:t>R</w:t>
      </w:r>
      <w:r w:rsidRPr="001301B6">
        <w:rPr>
          <w:rFonts w:ascii="Times New Roman" w:hAnsi="Times New Roman" w:cs="Times New Roman"/>
        </w:rPr>
        <w:t>型细菌的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，将</w:t>
      </w:r>
      <w:r w:rsidRPr="001301B6">
        <w:rPr>
          <w:rFonts w:ascii="Times New Roman" w:hAnsi="Times New Roman" w:cs="Times New Roman"/>
        </w:rPr>
        <w:t>E</w:t>
      </w:r>
      <w:r w:rsidRPr="001301B6">
        <w:rPr>
          <w:rFonts w:ascii="Times New Roman" w:hAnsi="Times New Roman" w:cs="Times New Roman"/>
        </w:rPr>
        <w:t>放入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℃"/>
        </w:smartTagPr>
        <w:r w:rsidRPr="001301B6">
          <w:rPr>
            <w:rFonts w:ascii="Times New Roman" w:hAnsi="Times New Roman" w:cs="Times New Roman"/>
          </w:rPr>
          <w:t xml:space="preserve">25 </w:t>
        </w:r>
        <w:r w:rsidRPr="001301B6">
          <w:rPr>
            <w:rFonts w:hAnsi="宋体" w:cs="宋体" w:hint="eastAsia"/>
          </w:rPr>
          <w:t>℃</w:t>
        </w:r>
      </w:smartTag>
      <w:r w:rsidRPr="001301B6">
        <w:rPr>
          <w:rFonts w:ascii="Times New Roman" w:hAnsi="Times New Roman" w:cs="Times New Roman"/>
        </w:rPr>
        <w:t>恒温箱中培养，</w:t>
      </w:r>
      <w:proofErr w:type="gramStart"/>
      <w:r w:rsidRPr="001301B6">
        <w:rPr>
          <w:rFonts w:ascii="Times New Roman" w:hAnsi="Times New Roman" w:cs="Times New Roman"/>
        </w:rPr>
        <w:t>一</w:t>
      </w:r>
      <w:proofErr w:type="gramEnd"/>
      <w:r w:rsidRPr="001301B6">
        <w:rPr>
          <w:rFonts w:ascii="Times New Roman" w:hAnsi="Times New Roman" w:cs="Times New Roman"/>
        </w:rPr>
        <w:t>天后观察培养皿中的菌落特征</w:t>
      </w:r>
    </w:p>
    <w:p w:rsidR="009C1D0D" w:rsidRDefault="00CB4CB4" w:rsidP="000453F0">
      <w:pPr>
        <w:pStyle w:val="a5"/>
        <w:tabs>
          <w:tab w:val="left" w:pos="4200"/>
        </w:tabs>
        <w:snapToGrid w:val="0"/>
        <w:spacing w:line="360" w:lineRule="atLeast"/>
        <w:rPr>
          <w:rFonts w:eastAsia="楷体"/>
          <w:b/>
        </w:rPr>
      </w:pPr>
      <w:r>
        <w:rPr>
          <w:rFonts w:ascii="Times New Roman" w:hAnsi="Times New Roman" w:cs="Times New Roman" w:hint="eastAsia"/>
        </w:rPr>
        <w:t>（或</w:t>
      </w:r>
      <w:r w:rsidR="000453F0"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</w:rPr>
        <w:t>增加</w:t>
      </w:r>
      <w:r w:rsidRPr="001301B6">
        <w:rPr>
          <w:rFonts w:ascii="Times New Roman" w:hAnsi="Times New Roman" w:cs="Times New Roman"/>
        </w:rPr>
        <w:t>培养皿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，</w:t>
      </w:r>
      <w:r w:rsidRPr="001301B6">
        <w:rPr>
          <w:rFonts w:ascii="Times New Roman" w:hAnsi="Times New Roman" w:cs="Times New Roman"/>
        </w:rPr>
        <w:t>接种活的</w:t>
      </w:r>
      <w:r w:rsidRPr="001301B6">
        <w:rPr>
          <w:rFonts w:ascii="Times New Roman" w:hAnsi="Times New Roman" w:cs="Times New Roman"/>
        </w:rPr>
        <w:t>S</w:t>
      </w:r>
      <w:r w:rsidRPr="001301B6">
        <w:rPr>
          <w:rFonts w:ascii="Times New Roman" w:hAnsi="Times New Roman" w:cs="Times New Roman"/>
        </w:rPr>
        <w:t>型细菌并加入经过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酶处理的</w:t>
      </w:r>
      <w:r w:rsidRPr="001301B6">
        <w:rPr>
          <w:rFonts w:ascii="Times New Roman" w:hAnsi="Times New Roman" w:cs="Times New Roman"/>
        </w:rPr>
        <w:t>R</w:t>
      </w:r>
      <w:r w:rsidRPr="001301B6">
        <w:rPr>
          <w:rFonts w:ascii="Times New Roman" w:hAnsi="Times New Roman" w:cs="Times New Roman"/>
        </w:rPr>
        <w:t>型细菌的</w:t>
      </w:r>
      <w:r w:rsidRPr="001301B6">
        <w:rPr>
          <w:rFonts w:ascii="Times New Roman" w:hAnsi="Times New Roman" w:cs="Times New Roman"/>
        </w:rPr>
        <w:t>DNA</w:t>
      </w:r>
      <w:r w:rsidRPr="001301B6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其它操作与</w:t>
      </w:r>
      <w:r w:rsidRPr="001301B6">
        <w:rPr>
          <w:rFonts w:ascii="Times New Roman" w:hAnsi="Times New Roman" w:cs="Times New Roman"/>
        </w:rPr>
        <w:t>培养皿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的相同</w:t>
      </w:r>
      <w:r w:rsidR="000453F0"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 w:hint="eastAsia"/>
        </w:rPr>
        <w:t>）</w:t>
      </w:r>
    </w:p>
    <w:sectPr w:rsidR="009C1D0D" w:rsidSect="00C73F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E7" w:rsidRDefault="005619E7" w:rsidP="006932B4">
      <w:r>
        <w:separator/>
      </w:r>
    </w:p>
  </w:endnote>
  <w:endnote w:type="continuationSeparator" w:id="0">
    <w:p w:rsidR="005619E7" w:rsidRDefault="005619E7" w:rsidP="0069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2B" w:rsidRDefault="00C3622B">
    <w:pPr>
      <w:pStyle w:val="a4"/>
    </w:pPr>
    <w:r>
      <w:rPr>
        <w:rFonts w:hint="eastAsia"/>
      </w:rPr>
      <w:t>生物</w:t>
    </w:r>
    <w:r w:rsidR="000453F0">
      <w:rPr>
        <w:rFonts w:hint="eastAsia"/>
      </w:rPr>
      <w:t>参考答案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E7" w:rsidRDefault="005619E7" w:rsidP="006932B4">
      <w:r>
        <w:separator/>
      </w:r>
    </w:p>
  </w:footnote>
  <w:footnote w:type="continuationSeparator" w:id="0">
    <w:p w:rsidR="005619E7" w:rsidRDefault="005619E7" w:rsidP="0069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0FF8"/>
    <w:multiLevelType w:val="hybridMultilevel"/>
    <w:tmpl w:val="51E2D062"/>
    <w:lvl w:ilvl="0" w:tplc="F0466FAA">
      <w:start w:val="1"/>
      <w:numFmt w:val="decimal"/>
      <w:lvlText w:val="(%1)"/>
      <w:lvlJc w:val="left"/>
      <w:pPr>
        <w:ind w:left="109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2B4"/>
    <w:rsid w:val="000453F0"/>
    <w:rsid w:val="000C0D6C"/>
    <w:rsid w:val="002004B1"/>
    <w:rsid w:val="00215B1F"/>
    <w:rsid w:val="0025766C"/>
    <w:rsid w:val="00274971"/>
    <w:rsid w:val="003A02A5"/>
    <w:rsid w:val="003B1BC8"/>
    <w:rsid w:val="00401B7D"/>
    <w:rsid w:val="004247F8"/>
    <w:rsid w:val="00456594"/>
    <w:rsid w:val="004D4877"/>
    <w:rsid w:val="004E392A"/>
    <w:rsid w:val="005619E7"/>
    <w:rsid w:val="00565547"/>
    <w:rsid w:val="00691C6D"/>
    <w:rsid w:val="006932B4"/>
    <w:rsid w:val="00750F14"/>
    <w:rsid w:val="007A0475"/>
    <w:rsid w:val="007C2ED0"/>
    <w:rsid w:val="007D634F"/>
    <w:rsid w:val="008E0611"/>
    <w:rsid w:val="00930677"/>
    <w:rsid w:val="00966D09"/>
    <w:rsid w:val="009C1D0D"/>
    <w:rsid w:val="009F6C3E"/>
    <w:rsid w:val="00A17F92"/>
    <w:rsid w:val="00A67FC1"/>
    <w:rsid w:val="00B0140B"/>
    <w:rsid w:val="00B326E7"/>
    <w:rsid w:val="00B91E17"/>
    <w:rsid w:val="00BB37F0"/>
    <w:rsid w:val="00BE00BC"/>
    <w:rsid w:val="00C3622B"/>
    <w:rsid w:val="00C73FCE"/>
    <w:rsid w:val="00C974A3"/>
    <w:rsid w:val="00CB4CB4"/>
    <w:rsid w:val="00DB169B"/>
    <w:rsid w:val="00F17337"/>
    <w:rsid w:val="00FC117A"/>
    <w:rsid w:val="00FF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2B4"/>
    <w:rPr>
      <w:sz w:val="18"/>
      <w:szCs w:val="18"/>
    </w:rPr>
  </w:style>
  <w:style w:type="paragraph" w:customStyle="1" w:styleId="37">
    <w:name w:val="正文_37"/>
    <w:qFormat/>
    <w:rsid w:val="00FC117A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Plain Text"/>
    <w:basedOn w:val="a"/>
    <w:link w:val="Char1"/>
    <w:rsid w:val="00CB4CB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B4CB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B4C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B4CB4"/>
    <w:rPr>
      <w:sz w:val="18"/>
      <w:szCs w:val="18"/>
    </w:rPr>
  </w:style>
  <w:style w:type="table" w:styleId="a7">
    <w:name w:val="Table Grid"/>
    <w:basedOn w:val="a1"/>
    <w:uiPriority w:val="59"/>
    <w:rsid w:val="009C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2021-03-19T06:43:00Z</dcterms:created>
  <dcterms:modified xsi:type="dcterms:W3CDTF">2021-04-27T10:29:00Z</dcterms:modified>
</cp:coreProperties>
</file>